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069F9" w14:textId="77777777" w:rsidR="00846989" w:rsidRDefault="00846989"/>
    <w:p w14:paraId="7ECD75F2" w14:textId="3E723732" w:rsidR="00C34441" w:rsidRPr="00864F96" w:rsidRDefault="00A7497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Job Description</w:t>
      </w:r>
      <w:r w:rsidR="00864F96">
        <w:rPr>
          <w:b/>
          <w:bCs/>
          <w:sz w:val="24"/>
          <w:szCs w:val="24"/>
        </w:rPr>
        <w:t xml:space="preserve">: </w:t>
      </w:r>
      <w:r w:rsidR="00864F96">
        <w:rPr>
          <w:sz w:val="24"/>
          <w:szCs w:val="24"/>
        </w:rPr>
        <w:t>Calhoun County Probation Officer</w:t>
      </w:r>
    </w:p>
    <w:p w14:paraId="2B32B2B0" w14:textId="77777777" w:rsidR="00B177C4" w:rsidRDefault="00B177C4">
      <w:pPr>
        <w:rPr>
          <w:sz w:val="24"/>
          <w:szCs w:val="24"/>
        </w:rPr>
      </w:pPr>
    </w:p>
    <w:p w14:paraId="7AD5DD31" w14:textId="1A43CFF6" w:rsidR="00B177C4" w:rsidRDefault="00B177C4">
      <w:pPr>
        <w:rPr>
          <w:sz w:val="24"/>
          <w:szCs w:val="24"/>
        </w:rPr>
      </w:pPr>
      <w:r>
        <w:rPr>
          <w:b/>
          <w:sz w:val="24"/>
          <w:szCs w:val="24"/>
        </w:rPr>
        <w:t>Salary Range:</w:t>
      </w:r>
      <w:r>
        <w:rPr>
          <w:b/>
          <w:sz w:val="24"/>
          <w:szCs w:val="24"/>
        </w:rPr>
        <w:tab/>
      </w:r>
      <w:r w:rsidRPr="00B177C4">
        <w:rPr>
          <w:sz w:val="24"/>
          <w:szCs w:val="24"/>
        </w:rPr>
        <w:t>$4</w:t>
      </w:r>
      <w:r w:rsidR="00864F96">
        <w:rPr>
          <w:sz w:val="24"/>
          <w:szCs w:val="24"/>
        </w:rPr>
        <w:t>2</w:t>
      </w:r>
      <w:r w:rsidRPr="00B177C4">
        <w:rPr>
          <w:sz w:val="24"/>
          <w:szCs w:val="24"/>
        </w:rPr>
        <w:t>,000</w:t>
      </w:r>
      <w:r w:rsidR="00864F96">
        <w:rPr>
          <w:sz w:val="24"/>
          <w:szCs w:val="24"/>
        </w:rPr>
        <w:t xml:space="preserve"> - $47,000</w:t>
      </w:r>
    </w:p>
    <w:p w14:paraId="7993A9B1" w14:textId="77777777" w:rsidR="00B177C4" w:rsidRDefault="00B177C4">
      <w:pPr>
        <w:rPr>
          <w:sz w:val="24"/>
          <w:szCs w:val="24"/>
        </w:rPr>
      </w:pPr>
    </w:p>
    <w:p w14:paraId="30E1E61C" w14:textId="3C55FDEC" w:rsidR="00B177C4" w:rsidRDefault="00B177C4">
      <w:pPr>
        <w:rPr>
          <w:sz w:val="24"/>
          <w:szCs w:val="24"/>
        </w:rPr>
      </w:pPr>
      <w:r>
        <w:rPr>
          <w:b/>
          <w:sz w:val="24"/>
          <w:szCs w:val="24"/>
        </w:rPr>
        <w:t>Position Type:</w:t>
      </w:r>
      <w:r w:rsidR="00C10679">
        <w:rPr>
          <w:b/>
          <w:sz w:val="24"/>
          <w:szCs w:val="24"/>
        </w:rPr>
        <w:t xml:space="preserve">  </w:t>
      </w:r>
      <w:r w:rsidRPr="00B177C4">
        <w:rPr>
          <w:sz w:val="24"/>
          <w:szCs w:val="24"/>
        </w:rPr>
        <w:t>Full-time</w:t>
      </w:r>
      <w:r w:rsidR="00C10679">
        <w:rPr>
          <w:sz w:val="24"/>
          <w:szCs w:val="24"/>
        </w:rPr>
        <w:t xml:space="preserve"> </w:t>
      </w:r>
      <w:r w:rsidR="00043229">
        <w:rPr>
          <w:sz w:val="24"/>
          <w:szCs w:val="24"/>
        </w:rPr>
        <w:t>Equivalent (35 hours per week)</w:t>
      </w:r>
    </w:p>
    <w:p w14:paraId="0A1417C6" w14:textId="77777777" w:rsidR="00E57473" w:rsidRDefault="00E57473">
      <w:pPr>
        <w:rPr>
          <w:sz w:val="24"/>
          <w:szCs w:val="24"/>
        </w:rPr>
      </w:pPr>
    </w:p>
    <w:p w14:paraId="2D33643F" w14:textId="42A85DE8" w:rsidR="00E57473" w:rsidRPr="00E57473" w:rsidRDefault="00E574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Starting Date:  </w:t>
      </w:r>
      <w:r>
        <w:rPr>
          <w:sz w:val="24"/>
          <w:szCs w:val="24"/>
        </w:rPr>
        <w:t>October 1, 2024</w:t>
      </w:r>
    </w:p>
    <w:p w14:paraId="65458EEB" w14:textId="77777777" w:rsidR="00B177C4" w:rsidRDefault="00B177C4">
      <w:pPr>
        <w:rPr>
          <w:b/>
          <w:sz w:val="24"/>
          <w:szCs w:val="24"/>
        </w:rPr>
      </w:pPr>
    </w:p>
    <w:p w14:paraId="3888C9E7" w14:textId="77777777" w:rsidR="00B177C4" w:rsidRDefault="0075087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Required Education &amp; Experience</w:t>
      </w:r>
      <w:r w:rsidR="00B177C4">
        <w:rPr>
          <w:b/>
          <w:sz w:val="24"/>
          <w:szCs w:val="24"/>
        </w:rPr>
        <w:t>:</w:t>
      </w:r>
    </w:p>
    <w:p w14:paraId="7FCF97B5" w14:textId="77777777" w:rsidR="005F5B65" w:rsidRDefault="005F5B65">
      <w:pPr>
        <w:rPr>
          <w:b/>
          <w:sz w:val="24"/>
          <w:szCs w:val="24"/>
        </w:rPr>
      </w:pPr>
    </w:p>
    <w:p w14:paraId="3ECC331B" w14:textId="426E7C22" w:rsidR="005F5B65" w:rsidRPr="00C67A40" w:rsidRDefault="005F5B65" w:rsidP="005F5B65">
      <w:pPr>
        <w:pStyle w:val="ListParagraph"/>
        <w:widowControl w:val="0"/>
        <w:numPr>
          <w:ilvl w:val="0"/>
          <w:numId w:val="11"/>
        </w:numPr>
        <w:contextualSpacing w:val="0"/>
        <w:jc w:val="both"/>
        <w:rPr>
          <w:rFonts w:ascii="Calibri" w:hAnsi="Calibri" w:cs="Calibri"/>
        </w:rPr>
      </w:pPr>
      <w:r w:rsidRPr="00C67A40">
        <w:rPr>
          <w:rFonts w:ascii="Calibri" w:hAnsi="Calibri" w:cs="Calibri"/>
        </w:rPr>
        <w:t>Graduation from an accredited high school or possession of an acceptable equivalent diploma.</w:t>
      </w:r>
    </w:p>
    <w:p w14:paraId="5665820B" w14:textId="0F3AC8E6" w:rsidR="002848D1" w:rsidRDefault="002848D1" w:rsidP="00A860B8">
      <w:pPr>
        <w:rPr>
          <w:b/>
          <w:sz w:val="24"/>
          <w:szCs w:val="24"/>
        </w:rPr>
      </w:pPr>
    </w:p>
    <w:p w14:paraId="5C516BAD" w14:textId="2667ADBA" w:rsidR="00CB1A89" w:rsidRDefault="002848D1" w:rsidP="00A860B8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</w:t>
      </w:r>
      <w:r w:rsidR="006741CF">
        <w:rPr>
          <w:b/>
          <w:sz w:val="24"/>
          <w:szCs w:val="24"/>
        </w:rPr>
        <w:t xml:space="preserve"> Description</w:t>
      </w:r>
      <w:r w:rsidR="00B177C4">
        <w:rPr>
          <w:b/>
          <w:sz w:val="24"/>
          <w:szCs w:val="24"/>
        </w:rPr>
        <w:t xml:space="preserve"> of the Job:</w:t>
      </w:r>
    </w:p>
    <w:p w14:paraId="7C2EBCAA" w14:textId="77777777" w:rsidR="00A860B8" w:rsidRDefault="00A860B8" w:rsidP="00A860B8">
      <w:pPr>
        <w:rPr>
          <w:b/>
          <w:sz w:val="24"/>
          <w:szCs w:val="24"/>
        </w:rPr>
      </w:pPr>
    </w:p>
    <w:p w14:paraId="5D9C6561" w14:textId="3C6760E3" w:rsidR="003B5D5E" w:rsidRPr="00E86126" w:rsidRDefault="00252CD6" w:rsidP="00E8612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essential functions of the position include supervision of criminal mi</w:t>
      </w:r>
      <w:r w:rsidR="00E76F74">
        <w:rPr>
          <w:bCs/>
          <w:sz w:val="24"/>
          <w:szCs w:val="24"/>
        </w:rPr>
        <w:t>sdemeanor probationers and conditionally released criminal defendants throughout the entire term of their court-or</w:t>
      </w:r>
      <w:r w:rsidR="00F04849">
        <w:rPr>
          <w:bCs/>
          <w:sz w:val="24"/>
          <w:szCs w:val="24"/>
        </w:rPr>
        <w:t>dered supervision. This includes collaboration with judges, assistance state attorneys, assistant public defenders, assistant clerks,</w:t>
      </w:r>
      <w:r w:rsidR="00682091">
        <w:rPr>
          <w:bCs/>
          <w:sz w:val="24"/>
          <w:szCs w:val="24"/>
        </w:rPr>
        <w:t xml:space="preserve"> private attorneys, and related staff. Supervision requires no field work as all responsibilities are conducted in office. </w:t>
      </w:r>
      <w:r w:rsidR="00482A28">
        <w:rPr>
          <w:bCs/>
          <w:sz w:val="24"/>
          <w:szCs w:val="24"/>
        </w:rPr>
        <w:t xml:space="preserve">Clerical and interpersonal communication skills are a necessity. Knowledge of court processes is beneficial, but not required. This position will be selected and supervised by the Calhoun </w:t>
      </w:r>
      <w:r w:rsidR="009836BD">
        <w:rPr>
          <w:bCs/>
          <w:sz w:val="24"/>
          <w:szCs w:val="24"/>
        </w:rPr>
        <w:t xml:space="preserve">County Judge. Submit applications </w:t>
      </w:r>
      <w:r w:rsidR="003D6627">
        <w:rPr>
          <w:bCs/>
          <w:sz w:val="24"/>
          <w:szCs w:val="24"/>
        </w:rPr>
        <w:t xml:space="preserve">at the </w:t>
      </w:r>
      <w:r w:rsidR="00387DB4">
        <w:rPr>
          <w:bCs/>
          <w:sz w:val="24"/>
          <w:szCs w:val="24"/>
        </w:rPr>
        <w:t xml:space="preserve">Calhoun County </w:t>
      </w:r>
      <w:r w:rsidR="003D6627">
        <w:rPr>
          <w:bCs/>
          <w:sz w:val="24"/>
          <w:szCs w:val="24"/>
        </w:rPr>
        <w:t>Clerk’s</w:t>
      </w:r>
      <w:r w:rsidR="00387DB4">
        <w:rPr>
          <w:bCs/>
          <w:sz w:val="24"/>
          <w:szCs w:val="24"/>
        </w:rPr>
        <w:t xml:space="preserve"> Office, Calhoun County Courthouse, Room </w:t>
      </w:r>
      <w:r w:rsidR="003D6627">
        <w:rPr>
          <w:bCs/>
          <w:sz w:val="24"/>
          <w:szCs w:val="24"/>
        </w:rPr>
        <w:t>1</w:t>
      </w:r>
      <w:r w:rsidR="00387DB4">
        <w:rPr>
          <w:bCs/>
          <w:sz w:val="24"/>
          <w:szCs w:val="24"/>
        </w:rPr>
        <w:t>30, Blountstown, FL.</w:t>
      </w:r>
      <w:r w:rsidR="007F6827">
        <w:rPr>
          <w:bCs/>
          <w:sz w:val="24"/>
          <w:szCs w:val="24"/>
        </w:rPr>
        <w:t xml:space="preserve"> Application deadline September 10</w:t>
      </w:r>
      <w:r w:rsidR="007F6827" w:rsidRPr="007F6827">
        <w:rPr>
          <w:bCs/>
          <w:sz w:val="24"/>
          <w:szCs w:val="24"/>
          <w:vertAlign w:val="superscript"/>
        </w:rPr>
        <w:t>th</w:t>
      </w:r>
      <w:r w:rsidR="007F6827">
        <w:rPr>
          <w:bCs/>
          <w:sz w:val="24"/>
          <w:szCs w:val="24"/>
        </w:rPr>
        <w:t>.</w:t>
      </w:r>
    </w:p>
    <w:p w14:paraId="53EA1E0B" w14:textId="77777777" w:rsidR="00B177C4" w:rsidRDefault="00B177C4">
      <w:pPr>
        <w:rPr>
          <w:b/>
          <w:sz w:val="24"/>
          <w:szCs w:val="24"/>
        </w:rPr>
      </w:pPr>
    </w:p>
    <w:p w14:paraId="578F63BC" w14:textId="77777777" w:rsidR="00B177C4" w:rsidRDefault="00B177C4">
      <w:pPr>
        <w:rPr>
          <w:b/>
          <w:sz w:val="24"/>
          <w:szCs w:val="24"/>
        </w:rPr>
      </w:pPr>
      <w:r>
        <w:rPr>
          <w:b/>
          <w:sz w:val="24"/>
          <w:szCs w:val="24"/>
        </w:rPr>
        <w:t>Knowledge, Skills, and Abilities:</w:t>
      </w:r>
    </w:p>
    <w:p w14:paraId="6DDEC804" w14:textId="77777777" w:rsidR="00B7392C" w:rsidRDefault="00B7392C">
      <w:pPr>
        <w:rPr>
          <w:b/>
          <w:sz w:val="24"/>
          <w:szCs w:val="24"/>
        </w:rPr>
      </w:pPr>
    </w:p>
    <w:p w14:paraId="4878FE28" w14:textId="77777777" w:rsidR="002E6F4A" w:rsidRPr="00C67A40" w:rsidRDefault="002E6F4A" w:rsidP="002E6F4A">
      <w:pPr>
        <w:pStyle w:val="ListParagraph"/>
        <w:widowControl w:val="0"/>
        <w:numPr>
          <w:ilvl w:val="0"/>
          <w:numId w:val="10"/>
        </w:numPr>
        <w:contextualSpacing w:val="0"/>
        <w:jc w:val="both"/>
        <w:rPr>
          <w:rFonts w:ascii="Calibri" w:hAnsi="Calibri" w:cs="Calibri"/>
        </w:rPr>
      </w:pPr>
      <w:r w:rsidRPr="00C67A40">
        <w:rPr>
          <w:rFonts w:ascii="Calibri" w:hAnsi="Calibri" w:cs="Calibri"/>
        </w:rPr>
        <w:t>Working knowledge of business English, spelling, grammar, and punctuation.</w:t>
      </w:r>
    </w:p>
    <w:p w14:paraId="64BB2DBB" w14:textId="77777777" w:rsidR="002E6F4A" w:rsidRPr="00C67A40" w:rsidRDefault="002E6F4A" w:rsidP="002E6F4A">
      <w:pPr>
        <w:pStyle w:val="ListParagraph"/>
        <w:widowControl w:val="0"/>
        <w:numPr>
          <w:ilvl w:val="0"/>
          <w:numId w:val="10"/>
        </w:numPr>
        <w:contextualSpacing w:val="0"/>
        <w:jc w:val="both"/>
        <w:rPr>
          <w:rFonts w:ascii="Calibri" w:hAnsi="Calibri" w:cs="Calibri"/>
        </w:rPr>
      </w:pPr>
      <w:r w:rsidRPr="00C67A40">
        <w:rPr>
          <w:rFonts w:ascii="Calibri" w:hAnsi="Calibri" w:cs="Calibri"/>
        </w:rPr>
        <w:t>Ability to input data on computer equipment and use standard office business machines including a calculator, keyboard, scanner, and copier.</w:t>
      </w:r>
    </w:p>
    <w:p w14:paraId="7BD639AB" w14:textId="77777777" w:rsidR="002E6F4A" w:rsidRPr="00C67A40" w:rsidRDefault="002E6F4A" w:rsidP="002E6F4A">
      <w:pPr>
        <w:pStyle w:val="ListParagraph"/>
        <w:widowControl w:val="0"/>
        <w:numPr>
          <w:ilvl w:val="0"/>
          <w:numId w:val="10"/>
        </w:numPr>
        <w:contextualSpacing w:val="0"/>
        <w:jc w:val="both"/>
        <w:rPr>
          <w:rFonts w:ascii="Calibri" w:hAnsi="Calibri" w:cs="Calibri"/>
        </w:rPr>
      </w:pPr>
      <w:r w:rsidRPr="00C67A40">
        <w:rPr>
          <w:rFonts w:ascii="Calibri" w:hAnsi="Calibri" w:cs="Calibri"/>
        </w:rPr>
        <w:t>Ability to understand and follow moderately complex oral and written instructions.</w:t>
      </w:r>
    </w:p>
    <w:p w14:paraId="646F540C" w14:textId="77777777" w:rsidR="002E6F4A" w:rsidRPr="00C67A40" w:rsidRDefault="002E6F4A" w:rsidP="002E6F4A">
      <w:pPr>
        <w:pStyle w:val="ListParagraph"/>
        <w:widowControl w:val="0"/>
        <w:numPr>
          <w:ilvl w:val="0"/>
          <w:numId w:val="10"/>
        </w:numPr>
        <w:contextualSpacing w:val="0"/>
        <w:jc w:val="both"/>
        <w:rPr>
          <w:rFonts w:ascii="Calibri" w:hAnsi="Calibri" w:cs="Calibri"/>
        </w:rPr>
      </w:pPr>
      <w:r w:rsidRPr="00C67A40">
        <w:rPr>
          <w:rFonts w:ascii="Calibri" w:hAnsi="Calibri" w:cs="Calibri"/>
        </w:rPr>
        <w:t>Ability to establish and maintain effective working relationships with other employees, the public, judges, and attorneys.</w:t>
      </w:r>
    </w:p>
    <w:p w14:paraId="557E9AE2" w14:textId="1EC7074A" w:rsidR="00D437B5" w:rsidRDefault="002E6F4A" w:rsidP="00D437B5">
      <w:pPr>
        <w:pStyle w:val="ListParagraph"/>
        <w:widowControl w:val="0"/>
        <w:numPr>
          <w:ilvl w:val="0"/>
          <w:numId w:val="10"/>
        </w:numPr>
        <w:contextualSpacing w:val="0"/>
        <w:jc w:val="both"/>
        <w:rPr>
          <w:rFonts w:ascii="Calibri" w:hAnsi="Calibri" w:cs="Calibri"/>
        </w:rPr>
      </w:pPr>
      <w:r w:rsidRPr="00C67A40">
        <w:rPr>
          <w:rFonts w:ascii="Calibri" w:hAnsi="Calibri" w:cs="Calibri"/>
        </w:rPr>
        <w:t>Ability to maintain effective telephone answering and information gathering skills.</w:t>
      </w:r>
    </w:p>
    <w:p w14:paraId="258A361C" w14:textId="77777777" w:rsidR="00EB5DCB" w:rsidRDefault="00EB5DCB" w:rsidP="00EB5DCB">
      <w:pPr>
        <w:widowControl w:val="0"/>
        <w:jc w:val="both"/>
        <w:rPr>
          <w:rFonts w:ascii="Calibri" w:hAnsi="Calibri" w:cs="Calibri"/>
        </w:rPr>
      </w:pPr>
    </w:p>
    <w:p w14:paraId="1B64B544" w14:textId="77777777" w:rsidR="00EB5DCB" w:rsidRPr="00EB5DCB" w:rsidRDefault="00EB5DCB" w:rsidP="00EB5DCB">
      <w:pPr>
        <w:widowControl w:val="0"/>
        <w:jc w:val="both"/>
        <w:rPr>
          <w:rFonts w:ascii="Calibri" w:hAnsi="Calibri" w:cs="Calibri"/>
        </w:rPr>
      </w:pPr>
    </w:p>
    <w:p w14:paraId="055D191F" w14:textId="77777777" w:rsidR="00B81930" w:rsidRDefault="00B81930" w:rsidP="00D437B5">
      <w:pPr>
        <w:widowControl w:val="0"/>
        <w:jc w:val="both"/>
        <w:rPr>
          <w:rFonts w:ascii="Calibri" w:hAnsi="Calibri" w:cs="Calibri"/>
        </w:rPr>
      </w:pPr>
    </w:p>
    <w:p w14:paraId="7229B0E6" w14:textId="4E78D929" w:rsidR="002B00E3" w:rsidRPr="00B81930" w:rsidRDefault="004D7122" w:rsidP="00D437B5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2B00E3">
        <w:rPr>
          <w:rFonts w:ascii="Calibri" w:hAnsi="Calibri" w:cs="Calibri"/>
        </w:rPr>
        <w:t>pplication</w:t>
      </w:r>
      <w:r w:rsidR="00E4608D">
        <w:rPr>
          <w:rFonts w:ascii="Calibri" w:hAnsi="Calibri" w:cs="Calibri"/>
        </w:rPr>
        <w:t>s</w:t>
      </w:r>
      <w:r w:rsidR="0096094A">
        <w:rPr>
          <w:rFonts w:ascii="Calibri" w:hAnsi="Calibri" w:cs="Calibri"/>
        </w:rPr>
        <w:t xml:space="preserve"> can be picked up in</w:t>
      </w:r>
      <w:r w:rsidR="002B00E3">
        <w:rPr>
          <w:rFonts w:ascii="Calibri" w:hAnsi="Calibri" w:cs="Calibri"/>
        </w:rPr>
        <w:t xml:space="preserve"> the Clerk’s Office</w:t>
      </w:r>
      <w:r w:rsidR="0096094A">
        <w:rPr>
          <w:rFonts w:ascii="Calibri" w:hAnsi="Calibri" w:cs="Calibri"/>
        </w:rPr>
        <w:t xml:space="preserve"> from Dara</w:t>
      </w:r>
      <w:r w:rsidR="007A309C">
        <w:rPr>
          <w:rFonts w:ascii="Calibri" w:hAnsi="Calibri" w:cs="Calibri"/>
        </w:rPr>
        <w:t xml:space="preserve"> B. Schamens, HR</w:t>
      </w:r>
      <w:r w:rsidR="00EB5DCB">
        <w:rPr>
          <w:rFonts w:ascii="Calibri" w:hAnsi="Calibri" w:cs="Calibri"/>
        </w:rPr>
        <w:t>/PR</w:t>
      </w:r>
      <w:r w:rsidR="007A309C">
        <w:rPr>
          <w:rFonts w:ascii="Calibri" w:hAnsi="Calibri" w:cs="Calibri"/>
        </w:rPr>
        <w:t xml:space="preserve"> </w:t>
      </w:r>
      <w:r w:rsidR="00EB5DCB">
        <w:rPr>
          <w:rFonts w:ascii="Calibri" w:hAnsi="Calibri" w:cs="Calibri"/>
        </w:rPr>
        <w:t xml:space="preserve">Deputy </w:t>
      </w:r>
      <w:r w:rsidR="007A309C">
        <w:rPr>
          <w:rFonts w:ascii="Calibri" w:hAnsi="Calibri" w:cs="Calibri"/>
        </w:rPr>
        <w:t>Clerk</w:t>
      </w:r>
      <w:r w:rsidR="00EB5DCB">
        <w:rPr>
          <w:rFonts w:ascii="Calibri" w:hAnsi="Calibri" w:cs="Calibri"/>
        </w:rPr>
        <w:t>.</w:t>
      </w:r>
    </w:p>
    <w:p w14:paraId="588289A4" w14:textId="77777777" w:rsidR="002E6F4A" w:rsidRPr="00C67A40" w:rsidRDefault="002E6F4A" w:rsidP="002E6F4A">
      <w:pPr>
        <w:widowControl w:val="0"/>
        <w:jc w:val="both"/>
        <w:rPr>
          <w:rFonts w:ascii="Calibri" w:hAnsi="Calibri" w:cs="Calibri"/>
        </w:rPr>
      </w:pPr>
    </w:p>
    <w:p w14:paraId="24633DAC" w14:textId="5499AD5E" w:rsidR="00340CE5" w:rsidRPr="00FE153A" w:rsidRDefault="00340CE5" w:rsidP="00FE153A">
      <w:pPr>
        <w:rPr>
          <w:rFonts w:eastAsia="Times New Roman" w:cs="Helvetica"/>
          <w:sz w:val="24"/>
          <w:szCs w:val="24"/>
        </w:rPr>
      </w:pPr>
    </w:p>
    <w:p w14:paraId="46144A56" w14:textId="7EA4CDFB" w:rsidR="001442F6" w:rsidRPr="002A5491" w:rsidRDefault="001442F6" w:rsidP="002A5491">
      <w:pPr>
        <w:ind w:left="1080"/>
        <w:rPr>
          <w:rFonts w:eastAsia="Times New Roman" w:cs="Helvetica"/>
          <w:sz w:val="24"/>
          <w:szCs w:val="24"/>
        </w:rPr>
      </w:pPr>
    </w:p>
    <w:sectPr w:rsidR="001442F6" w:rsidRPr="002A5491" w:rsidSect="003367B8">
      <w:headerReference w:type="default" r:id="rId8"/>
      <w:footerReference w:type="default" r:id="rId9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1A675" w14:textId="77777777" w:rsidR="000F15EC" w:rsidRDefault="000F15EC" w:rsidP="00B177C4">
      <w:r>
        <w:separator/>
      </w:r>
    </w:p>
  </w:endnote>
  <w:endnote w:type="continuationSeparator" w:id="0">
    <w:p w14:paraId="3F3DC4ED" w14:textId="77777777" w:rsidR="000F15EC" w:rsidRDefault="000F15EC" w:rsidP="00B1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A122E" w14:textId="77777777" w:rsidR="00A331E0" w:rsidRPr="004A4143" w:rsidRDefault="00A331E0" w:rsidP="00A331E0">
    <w:pPr>
      <w:pStyle w:val="ListParagraph"/>
      <w:ind w:left="0"/>
      <w:jc w:val="center"/>
      <w:rPr>
        <w:b/>
      </w:rPr>
    </w:pPr>
    <w:r w:rsidRPr="004A4143">
      <w:rPr>
        <w:b/>
      </w:rPr>
      <w:t>CALHOUN COUNTY BOARD OF COUNTY COMMISSIONERS IS A DRUG FREE WORKPLACE AND</w:t>
    </w:r>
  </w:p>
  <w:p w14:paraId="4FE85D4E" w14:textId="77777777" w:rsidR="00A331E0" w:rsidRPr="00846989" w:rsidRDefault="00846989" w:rsidP="00846989">
    <w:pPr>
      <w:pStyle w:val="ListParagraph"/>
      <w:ind w:left="0"/>
      <w:jc w:val="center"/>
      <w:rPr>
        <w:b/>
      </w:rPr>
    </w:pPr>
    <w:r>
      <w:rPr>
        <w:b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437AA" w14:textId="77777777" w:rsidR="000F15EC" w:rsidRDefault="000F15EC" w:rsidP="00B177C4">
      <w:r>
        <w:separator/>
      </w:r>
    </w:p>
  </w:footnote>
  <w:footnote w:type="continuationSeparator" w:id="0">
    <w:p w14:paraId="026C97CA" w14:textId="77777777" w:rsidR="000F15EC" w:rsidRDefault="000F15EC" w:rsidP="00B1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1C57" w14:textId="6EFBC470" w:rsidR="00B177C4" w:rsidRPr="00B177C4" w:rsidRDefault="00B177C4" w:rsidP="00A74974">
    <w:pPr>
      <w:pStyle w:val="Header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E775993" wp14:editId="13B414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TitleChar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35562DE" w14:textId="77777777" w:rsidR="00B177C4" w:rsidRPr="00B177C4" w:rsidRDefault="00B177C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Style w:val="TitleChar"/>
                                  <w:sz w:val="28"/>
                                  <w:szCs w:val="28"/>
                                </w:rPr>
                              </w:pPr>
                              <w:r w:rsidRPr="00B177C4">
                                <w:rPr>
                                  <w:rStyle w:val="TitleChar"/>
                                  <w:sz w:val="28"/>
                                  <w:szCs w:val="28"/>
                                </w:rPr>
                                <w:t>CALHOUN COUNTY BOARD OF COUNTY COMMISSIONERS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E77599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Style w:val="TitleChar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35562DE" w14:textId="77777777" w:rsidR="00B177C4" w:rsidRPr="00B177C4" w:rsidRDefault="00B177C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Style w:val="TitleChar"/>
                            <w:sz w:val="28"/>
                            <w:szCs w:val="28"/>
                          </w:rPr>
                        </w:pPr>
                        <w:r w:rsidRPr="00B177C4">
                          <w:rPr>
                            <w:rStyle w:val="TitleChar"/>
                            <w:sz w:val="28"/>
                            <w:szCs w:val="28"/>
                          </w:rPr>
                          <w:t>CALHOUN COUNTY BOARD OF COUNTY COMMISSIONERS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C2831"/>
    <w:multiLevelType w:val="multilevel"/>
    <w:tmpl w:val="3B14E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F4AE7"/>
    <w:multiLevelType w:val="hybridMultilevel"/>
    <w:tmpl w:val="DF1C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27C17"/>
    <w:multiLevelType w:val="hybridMultilevel"/>
    <w:tmpl w:val="AED0D4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E9522C"/>
    <w:multiLevelType w:val="hybridMultilevel"/>
    <w:tmpl w:val="31F02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0E6019"/>
    <w:multiLevelType w:val="hybridMultilevel"/>
    <w:tmpl w:val="F556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861C5"/>
    <w:multiLevelType w:val="hybridMultilevel"/>
    <w:tmpl w:val="035C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33517"/>
    <w:multiLevelType w:val="hybridMultilevel"/>
    <w:tmpl w:val="838E4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8A1A12"/>
    <w:multiLevelType w:val="multilevel"/>
    <w:tmpl w:val="A85A3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F07A6"/>
    <w:multiLevelType w:val="multilevel"/>
    <w:tmpl w:val="420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9D1BEB"/>
    <w:multiLevelType w:val="multilevel"/>
    <w:tmpl w:val="6F72C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55FA9"/>
    <w:multiLevelType w:val="hybridMultilevel"/>
    <w:tmpl w:val="3B1A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374060">
    <w:abstractNumId w:val="9"/>
  </w:num>
  <w:num w:numId="2" w16cid:durableId="1214318677">
    <w:abstractNumId w:val="0"/>
  </w:num>
  <w:num w:numId="3" w16cid:durableId="1806197041">
    <w:abstractNumId w:val="1"/>
  </w:num>
  <w:num w:numId="4" w16cid:durableId="659120263">
    <w:abstractNumId w:val="10"/>
  </w:num>
  <w:num w:numId="5" w16cid:durableId="918977423">
    <w:abstractNumId w:val="2"/>
  </w:num>
  <w:num w:numId="6" w16cid:durableId="719323956">
    <w:abstractNumId w:val="8"/>
  </w:num>
  <w:num w:numId="7" w16cid:durableId="523253618">
    <w:abstractNumId w:val="7"/>
  </w:num>
  <w:num w:numId="8" w16cid:durableId="390468344">
    <w:abstractNumId w:val="5"/>
  </w:num>
  <w:num w:numId="9" w16cid:durableId="761951772">
    <w:abstractNumId w:val="4"/>
  </w:num>
  <w:num w:numId="10" w16cid:durableId="1993488310">
    <w:abstractNumId w:val="3"/>
  </w:num>
  <w:num w:numId="11" w16cid:durableId="1081173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C4"/>
    <w:rsid w:val="00043229"/>
    <w:rsid w:val="00053C36"/>
    <w:rsid w:val="000F15EC"/>
    <w:rsid w:val="00133D1F"/>
    <w:rsid w:val="001442F6"/>
    <w:rsid w:val="001A2267"/>
    <w:rsid w:val="001B58B1"/>
    <w:rsid w:val="00252CD6"/>
    <w:rsid w:val="002848D1"/>
    <w:rsid w:val="002A5491"/>
    <w:rsid w:val="002B00E3"/>
    <w:rsid w:val="002E6F4A"/>
    <w:rsid w:val="003367B8"/>
    <w:rsid w:val="00340CE5"/>
    <w:rsid w:val="003869EC"/>
    <w:rsid w:val="00387DB4"/>
    <w:rsid w:val="003B5D5E"/>
    <w:rsid w:val="003D6627"/>
    <w:rsid w:val="00423BF0"/>
    <w:rsid w:val="00425753"/>
    <w:rsid w:val="00482A28"/>
    <w:rsid w:val="004D7122"/>
    <w:rsid w:val="00505161"/>
    <w:rsid w:val="00550344"/>
    <w:rsid w:val="00565763"/>
    <w:rsid w:val="005F5B65"/>
    <w:rsid w:val="006741CF"/>
    <w:rsid w:val="00682091"/>
    <w:rsid w:val="006C1FB5"/>
    <w:rsid w:val="006E390E"/>
    <w:rsid w:val="006F5E6C"/>
    <w:rsid w:val="00710931"/>
    <w:rsid w:val="00735BC0"/>
    <w:rsid w:val="0075087C"/>
    <w:rsid w:val="00763E9F"/>
    <w:rsid w:val="007A309C"/>
    <w:rsid w:val="007F6827"/>
    <w:rsid w:val="00812F48"/>
    <w:rsid w:val="00846989"/>
    <w:rsid w:val="00846E2C"/>
    <w:rsid w:val="00864F96"/>
    <w:rsid w:val="008B44DD"/>
    <w:rsid w:val="008C32E9"/>
    <w:rsid w:val="008F5690"/>
    <w:rsid w:val="0096094A"/>
    <w:rsid w:val="009836BD"/>
    <w:rsid w:val="00A331E0"/>
    <w:rsid w:val="00A74974"/>
    <w:rsid w:val="00A8484C"/>
    <w:rsid w:val="00A860B8"/>
    <w:rsid w:val="00AC2570"/>
    <w:rsid w:val="00B177C4"/>
    <w:rsid w:val="00B3333E"/>
    <w:rsid w:val="00B7392C"/>
    <w:rsid w:val="00B81930"/>
    <w:rsid w:val="00BF6F73"/>
    <w:rsid w:val="00C10679"/>
    <w:rsid w:val="00C34441"/>
    <w:rsid w:val="00CB1A89"/>
    <w:rsid w:val="00D1045A"/>
    <w:rsid w:val="00D437B5"/>
    <w:rsid w:val="00D63519"/>
    <w:rsid w:val="00DB00CD"/>
    <w:rsid w:val="00E4608D"/>
    <w:rsid w:val="00E57473"/>
    <w:rsid w:val="00E76F74"/>
    <w:rsid w:val="00E86126"/>
    <w:rsid w:val="00EA4B50"/>
    <w:rsid w:val="00EB5DCB"/>
    <w:rsid w:val="00EF3C56"/>
    <w:rsid w:val="00F04849"/>
    <w:rsid w:val="00F50CBD"/>
    <w:rsid w:val="00F6210C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F9598"/>
  <w15:chartTrackingRefBased/>
  <w15:docId w15:val="{839EB25F-F49E-4CE6-B0C3-08D751E9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7C4"/>
  </w:style>
  <w:style w:type="paragraph" w:styleId="Footer">
    <w:name w:val="footer"/>
    <w:basedOn w:val="Normal"/>
    <w:link w:val="FooterChar"/>
    <w:uiPriority w:val="99"/>
    <w:unhideWhenUsed/>
    <w:rsid w:val="00B17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7C4"/>
  </w:style>
  <w:style w:type="paragraph" w:styleId="Title">
    <w:name w:val="Title"/>
    <w:basedOn w:val="Normal"/>
    <w:next w:val="Normal"/>
    <w:link w:val="TitleChar"/>
    <w:uiPriority w:val="10"/>
    <w:qFormat/>
    <w:rsid w:val="00B177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CC3F-9652-4110-B115-740F040C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CALHOUN COUNTY BOARD OF COUNTY COMMISSIONERS</vt:lpstr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CALHOUN COUNTY BOARD OF COUNTY COMMISSIONERS</dc:title>
  <dc:subject/>
  <dc:creator>Pam Skinner</dc:creator>
  <cp:keywords/>
  <dc:description/>
  <cp:lastModifiedBy>Dara Schamens</cp:lastModifiedBy>
  <cp:revision>44</cp:revision>
  <cp:lastPrinted>2020-08-26T19:04:00Z</cp:lastPrinted>
  <dcterms:created xsi:type="dcterms:W3CDTF">2024-08-22T19:18:00Z</dcterms:created>
  <dcterms:modified xsi:type="dcterms:W3CDTF">2024-08-23T19:15:00Z</dcterms:modified>
</cp:coreProperties>
</file>